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7C" w:rsidRDefault="00AD297C" w:rsidP="00AD297C">
      <w:pPr>
        <w:jc w:val="center"/>
        <w:rPr>
          <w:b/>
          <w:bCs/>
          <w:sz w:val="56"/>
          <w:szCs w:val="56"/>
          <w:lang w:val="en-US"/>
        </w:rPr>
      </w:pPr>
    </w:p>
    <w:p w:rsidR="00AD297C" w:rsidRDefault="00AD297C" w:rsidP="00AD297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ОТЧЕТ </w:t>
      </w:r>
    </w:p>
    <w:p w:rsidR="00AD297C" w:rsidRDefault="00070298" w:rsidP="00AD29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  Настоятелството </w:t>
      </w:r>
      <w:r w:rsidR="00AD297C">
        <w:rPr>
          <w:b/>
          <w:bCs/>
          <w:sz w:val="40"/>
          <w:szCs w:val="40"/>
        </w:rPr>
        <w:t>за дейността на</w:t>
      </w:r>
    </w:p>
    <w:p w:rsidR="00AD297C" w:rsidRDefault="00AD297C" w:rsidP="00AD297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44"/>
          <w:szCs w:val="44"/>
        </w:rPr>
        <w:t>Народно читалище „Джон Атанасов–1928“                село Бояджик, община „Тунджа”, област Ямбол</w:t>
      </w:r>
    </w:p>
    <w:p w:rsidR="00AD297C" w:rsidRDefault="00AD297C" w:rsidP="00AD297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 20</w:t>
      </w:r>
      <w:proofErr w:type="spellStart"/>
      <w:r>
        <w:rPr>
          <w:b/>
          <w:bCs/>
          <w:sz w:val="44"/>
          <w:szCs w:val="44"/>
          <w:lang w:val="en-US"/>
        </w:rPr>
        <w:t>20</w:t>
      </w:r>
      <w:proofErr w:type="spellEnd"/>
      <w:r>
        <w:rPr>
          <w:b/>
          <w:bCs/>
          <w:sz w:val="44"/>
          <w:szCs w:val="44"/>
        </w:rPr>
        <w:t xml:space="preserve"> година</w:t>
      </w:r>
    </w:p>
    <w:p w:rsidR="00AD297C" w:rsidRDefault="00AD297C" w:rsidP="00AD297C">
      <w:pPr>
        <w:jc w:val="center"/>
        <w:rPr>
          <w:b/>
          <w:bCs/>
          <w:sz w:val="44"/>
          <w:szCs w:val="44"/>
        </w:rPr>
      </w:pPr>
    </w:p>
    <w:p w:rsidR="00AD297C" w:rsidRDefault="00AD297C" w:rsidP="00AD297C">
      <w:pPr>
        <w:jc w:val="center"/>
        <w:rPr>
          <w:sz w:val="44"/>
          <w:szCs w:val="44"/>
        </w:rPr>
      </w:pPr>
    </w:p>
    <w:p w:rsidR="00AD297C" w:rsidRDefault="00AD297C" w:rsidP="00AD297C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US" w:eastAsia="en-US"/>
        </w:rPr>
        <w:drawing>
          <wp:inline distT="0" distB="0" distL="0" distR="0">
            <wp:extent cx="5972175" cy="34290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7C" w:rsidRDefault="00AD297C" w:rsidP="00AD297C">
      <w:pPr>
        <w:rPr>
          <w:sz w:val="56"/>
          <w:szCs w:val="56"/>
        </w:rPr>
      </w:pPr>
    </w:p>
    <w:p w:rsidR="00F72F16" w:rsidRDefault="00AD297C" w:rsidP="00F72F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F72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2F16" w:rsidRDefault="00F72F16" w:rsidP="00F72F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D297C" w:rsidRDefault="00AD297C" w:rsidP="00F72F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Уважаеми дами и господа,</w:t>
      </w:r>
    </w:p>
    <w:p w:rsidR="00AD297C" w:rsidRDefault="00AD297C" w:rsidP="00AD297C">
      <w:pPr>
        <w:ind w:righ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Измина една  изключително тежка  за всички  ни  година, година на пандемия. Тази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трудна година се отрази неблагоприятно и върху дейността на читалището ни.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въпреки  това, се справихме добре, след като успяхме  да  опазим  здравето на всички. </w:t>
      </w:r>
    </w:p>
    <w:p w:rsidR="00AD297C" w:rsidRDefault="00AD297C" w:rsidP="00AD297C">
      <w:pPr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 ли причина днес в съвременния свят на  компютрите и пандемия да съществуват читалищата на България? Това може да покаже  само времето. За  сега остават единственото място, в което се поддържат живи българските обичаи, традиции, песенно и  танцово  наследство. Читалището е място на връзка между  поколенията, където широк кръг  хора  общуват и творят. Много важно  значение има и   включването на всеки отделен човек  в колектив на хора със сродни  интереси, споделяне  на  удоволствие от добре  свършената  работа, като всеки от тях се обогатява  и усъвършенства. Читалището е достъпно  за широк кръг потребители – независимо от пол, етнос, възраст: то дава възможност на всеки имащ нужда от духовна храна да я получи.  Дейността на читалището, в съответствие с устава, е съпричастна  с  обществения и културен живот на селото и като цяло на общината. Традиция  е читалището съвместно с училище, кметство, пенсионерски  клуб и детска  градина  да провежда  празници  и мероприятия, свързани  с  културния календар.</w:t>
      </w:r>
    </w:p>
    <w:p w:rsidR="00AD297C" w:rsidRDefault="00AD297C" w:rsidP="00AD297C">
      <w:pPr>
        <w:ind w:right="-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ОСНОВНИ ДЕЙНОСТИ НА ЧИТАЛИЩЕТО                                                  </w:t>
      </w:r>
    </w:p>
    <w:p w:rsidR="00AD297C" w:rsidRDefault="00AD297C" w:rsidP="00AD297C">
      <w:pPr>
        <w:pStyle w:val="a5"/>
        <w:tabs>
          <w:tab w:val="left" w:pos="709"/>
        </w:tabs>
        <w:ind w:left="0"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Независимо от епидемиологичната обстановка в страната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Настоятелството на читалището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екипност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собствените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подпомагаше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обезпечаваше</w:t>
      </w:r>
      <w:proofErr w:type="spellEnd"/>
      <w:r w:rsidR="00312D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всичките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си дейности.</w:t>
      </w:r>
    </w:p>
    <w:p w:rsidR="00C979C2" w:rsidRDefault="00C979C2" w:rsidP="00AD297C">
      <w:pPr>
        <w:pStyle w:val="a5"/>
        <w:ind w:left="0" w:right="-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D297C" w:rsidRDefault="00AD297C" w:rsidP="00AD297C">
      <w:pPr>
        <w:pStyle w:val="a5"/>
        <w:ind w:left="0" w:right="-70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Библиотечно-информационна дейност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97C" w:rsidRDefault="00AD297C" w:rsidP="00AD297C">
      <w:pPr>
        <w:pStyle w:val="a5"/>
        <w:ind w:left="0" w:right="-709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Библиотечната дейност е  една от  основните  функции  на читалището – тук се събират , съхраняват и предоставят  за обществено  ползване  библиотечни  и информационни  услуги  за населението. Библиотеката е широко  достъпна , като  библиотекарят се стреми да привлича все повече  читатели. В това начинание  имат  голям  принос  и  учителите  от ОУ „Св.Св. Кирил и Методий“ с. Бояджик , които се опитват  да събудят  интереса  на  учениците към  книгите  и знанието. </w:t>
      </w:r>
    </w:p>
    <w:p w:rsidR="00AD297C" w:rsidRDefault="00AD297C" w:rsidP="00AD297C">
      <w:pPr>
        <w:pStyle w:val="a5"/>
        <w:ind w:left="0"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Приоритет  в работата на читалището  е  библиотечното  обслужване. Нашите читатели са ученици, студенти, пенсионери, работещи  и безработни. Гордеем се , че  настоятелството на читалище „Джон Атанасов -1928” е успяло да съхрани  библиотеката. Книгите ни са в добро състояние. </w:t>
      </w:r>
    </w:p>
    <w:p w:rsidR="00AD297C" w:rsidRDefault="00AD297C" w:rsidP="00AD297C">
      <w:pPr>
        <w:pStyle w:val="a5"/>
        <w:ind w:left="0"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Но  за да задържим  читателския  интерес и повишим броя на нашите  читатели е нужно постоянно да обновяваме книжния  фонд.</w:t>
      </w:r>
    </w:p>
    <w:p w:rsidR="00AD297C" w:rsidRDefault="00AD297C" w:rsidP="00AD297C">
      <w:pPr>
        <w:pStyle w:val="a5"/>
        <w:ind w:left="0"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Библиотечно- информационния ни център е в пряка връзка с нашата библиотека. В центъра  всеки  независимо от пол и възраст, от етнос и интерес може  да дойде и безплатно да ползва интернет . Компютърната  зала  разполага 4 броя компютри, които са на  разположение  на потребителите . Предоставяме разнообразни услуги на жителите на селото : помощ на учениците  при подготовката  на уроците и  необходимата  информация за написване на домашните работи , разпечатване, копиране и принтиране на документи  и други. Тези  услуги са  безплатни. За нуждите на  потребителите  и библиотекаря се </w:t>
      </w:r>
      <w:r w:rsidR="00DE339E">
        <w:rPr>
          <w:rFonts w:ascii="Times New Roman" w:hAnsi="Times New Roman" w:cs="Times New Roman"/>
          <w:sz w:val="28"/>
          <w:szCs w:val="28"/>
          <w:lang w:val="bg-BG"/>
        </w:rPr>
        <w:t xml:space="preserve">ползват  мултифункционално    устройство и  мултимедия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DE339E">
        <w:rPr>
          <w:rFonts w:ascii="Times New Roman" w:hAnsi="Times New Roman" w:cs="Times New Roman"/>
          <w:sz w:val="28"/>
          <w:szCs w:val="28"/>
          <w:lang w:val="bg-BG"/>
        </w:rPr>
        <w:t xml:space="preserve">Подготвят се табла и кътове за бележити  дати  и годишнини 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Библиотекарят редовно следи в интернет  за проекти  за  обогатяване  на  библиотечния фонд.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1212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Българските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библиотеки-съвременни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информираност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обявен от Министерството на културата. С тези средства 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акупихме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книги -художествена, отраслова и справочна литература от български и чужди автори. Направени бяха и  две дарения на книги . Рая Николаева Колева  дари 10  детски книги  на стойност -37,57 лв.  Пламена  Стоянова 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Парапанова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дари 40  книги, сред които както детски, така и за възрастни, като общата стойност на дарението е 298, 47 лв. </w:t>
      </w:r>
    </w:p>
    <w:p w:rsidR="00AD297C" w:rsidRDefault="00AD297C" w:rsidP="00AD297C">
      <w:pPr>
        <w:ind w:right="-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31.12.2020 г  библиотеката разполага с 8 283 тома  библиотечен  фонд.                                                                                                                               Изпълнение на основните показатели:</w:t>
      </w:r>
    </w:p>
    <w:tbl>
      <w:tblPr>
        <w:tblStyle w:val="a6"/>
        <w:tblW w:w="0" w:type="auto"/>
        <w:tblLook w:val="04A0"/>
      </w:tblPr>
      <w:tblGrid>
        <w:gridCol w:w="6906"/>
        <w:gridCol w:w="2382"/>
      </w:tblGrid>
      <w:tr w:rsidR="00AD297C" w:rsidTr="00AD297C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7C" w:rsidRDefault="00AD297C" w:rsidP="00AD297C">
            <w:pPr>
              <w:ind w:right="-709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Брой читатели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7C" w:rsidRPr="00070298" w:rsidRDefault="00070298" w:rsidP="00AD297C">
            <w:pPr>
              <w:spacing w:after="120" w:line="264" w:lineRule="auto"/>
              <w:ind w:right="-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76</w:t>
            </w:r>
          </w:p>
        </w:tc>
      </w:tr>
      <w:tr w:rsidR="00AD297C" w:rsidTr="00AD2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7C" w:rsidRDefault="00AD297C" w:rsidP="00AD297C">
            <w:pPr>
              <w:ind w:right="-709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Посещения в библиотеката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7C" w:rsidRPr="00070298" w:rsidRDefault="00070298" w:rsidP="00AD297C">
            <w:pPr>
              <w:spacing w:after="120" w:line="264" w:lineRule="auto"/>
              <w:ind w:right="-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492</w:t>
            </w:r>
          </w:p>
        </w:tc>
      </w:tr>
      <w:tr w:rsidR="00AD297C" w:rsidTr="00AD2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7C" w:rsidRDefault="00AD297C" w:rsidP="00AD297C">
            <w:pPr>
              <w:ind w:right="-709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Потребители на библиотечно- информационния център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7C" w:rsidRPr="00070298" w:rsidRDefault="00070298" w:rsidP="00AD297C">
            <w:pPr>
              <w:spacing w:after="120" w:line="264" w:lineRule="auto"/>
              <w:ind w:right="-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52</w:t>
            </w:r>
          </w:p>
        </w:tc>
      </w:tr>
      <w:tr w:rsidR="00AD297C" w:rsidTr="00AD297C">
        <w:trPr>
          <w:trHeight w:val="2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7C" w:rsidRDefault="00AD297C" w:rsidP="00AD297C">
            <w:pPr>
              <w:ind w:right="-709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Посещения в библиотечно –информационния  център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7C" w:rsidRPr="00070298" w:rsidRDefault="00070298" w:rsidP="00AD297C">
            <w:pPr>
              <w:spacing w:after="120" w:line="264" w:lineRule="auto"/>
              <w:ind w:right="-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581</w:t>
            </w:r>
          </w:p>
        </w:tc>
      </w:tr>
      <w:tr w:rsidR="00AD297C" w:rsidTr="00AD297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7C" w:rsidRDefault="00AD297C" w:rsidP="00AD297C">
            <w:pPr>
              <w:ind w:right="-709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Заети библиотечни материали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7C" w:rsidRPr="00070298" w:rsidRDefault="00070298" w:rsidP="00AD297C">
            <w:pPr>
              <w:spacing w:after="120" w:line="264" w:lineRule="auto"/>
              <w:ind w:right="-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g-BG"/>
              </w:rPr>
              <w:t>785</w:t>
            </w:r>
          </w:p>
        </w:tc>
      </w:tr>
    </w:tbl>
    <w:p w:rsidR="00AD297C" w:rsidRDefault="00AD297C" w:rsidP="00AD297C">
      <w:pPr>
        <w:ind w:right="-709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Художествено-творческа дейност       </w:t>
      </w:r>
    </w:p>
    <w:p w:rsidR="00AD297C" w:rsidRDefault="00AD297C" w:rsidP="00AD297C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Съществена  част  от дейността  на читалището през  отчетния период е свързана с подпомагане на любителското  художествено творчество, възпроизвеждане  на традиции и обичаи на селото . За развитието на  художествената  самодейност,  в читалището работеха  следните  колективи: фолклорна  певческа група „Росна китка” и детски  танцов състав „Магия” с ръководител Иво Пашов. При въвеждане на извънредното положение бяха преустановени репетициите и изявите на колективите.</w:t>
      </w:r>
    </w:p>
    <w:p w:rsidR="00AD297C" w:rsidRDefault="00AD297C" w:rsidP="00AD297C">
      <w:pPr>
        <w:ind w:righ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Културна дейност и културен календар</w:t>
      </w:r>
    </w:p>
    <w:p w:rsidR="00AD297C" w:rsidRDefault="00AD297C" w:rsidP="00AD297C">
      <w:pPr>
        <w:ind w:righ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Всички по-значими мероприятия и прояви, организирани  от читалището, общината и други обществени организации , бяха проведени при строго спазване на противоепидемичните мерки за безопасност. </w:t>
      </w:r>
    </w:p>
    <w:p w:rsidR="00AD297C" w:rsidRDefault="00AD297C" w:rsidP="00AD297C">
      <w:pPr>
        <w:pStyle w:val="a5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 с много смях и веселие протече празника , който се състоя в пенсионерския клуб. Самодейците от читалището и членове на клуба празнуваха заедно. Беше пресъздаден обичая свързан с празника.</w:t>
      </w:r>
    </w:p>
    <w:p w:rsidR="00AD297C" w:rsidRDefault="00AD297C" w:rsidP="00AD297C">
      <w:pPr>
        <w:pStyle w:val="a5"/>
        <w:numPr>
          <w:ilvl w:val="0"/>
          <w:numId w:val="2"/>
        </w:numPr>
        <w:ind w:left="709"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Трифон Зарезан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Празникът на винаря и лозаря  се проведе  на площада  с много веселие, танци   и пресъздаване  на обичая  зарязване.</w:t>
      </w:r>
    </w:p>
    <w:p w:rsidR="00AD297C" w:rsidRDefault="00AD297C" w:rsidP="00AD297C">
      <w:pPr>
        <w:pStyle w:val="a5"/>
        <w:numPr>
          <w:ilvl w:val="0"/>
          <w:numId w:val="3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Участие на детския танцов състав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Кукерландия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достойно представяне и грамота.</w:t>
      </w:r>
    </w:p>
    <w:p w:rsidR="00AD297C" w:rsidRDefault="00AD297C" w:rsidP="00AD297C">
      <w:pPr>
        <w:pStyle w:val="a5"/>
        <w:numPr>
          <w:ilvl w:val="0"/>
          <w:numId w:val="3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Трети март – отбелязване на 142 години  от Освобождението на България  пред паметника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Априлец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D297C" w:rsidRDefault="00AD297C" w:rsidP="00AD297C">
      <w:pPr>
        <w:pStyle w:val="a5"/>
        <w:numPr>
          <w:ilvl w:val="0"/>
          <w:numId w:val="3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Осми март   - Международен  ден  на  жената . Тържество в кафе-аперитив „Пано</w:t>
      </w:r>
      <w:r w:rsidR="00070298">
        <w:rPr>
          <w:rFonts w:ascii="Times New Roman" w:hAnsi="Times New Roman" w:cs="Times New Roman"/>
          <w:sz w:val="28"/>
          <w:szCs w:val="28"/>
          <w:lang w:val="bg-BG"/>
        </w:rPr>
        <w:t>рама“,  съвместно с кметството 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ПК „Надежда“ </w:t>
      </w:r>
      <w:r w:rsidR="00070298">
        <w:rPr>
          <w:rFonts w:ascii="Times New Roman" w:hAnsi="Times New Roman" w:cs="Times New Roman"/>
          <w:sz w:val="28"/>
          <w:szCs w:val="28"/>
          <w:lang w:val="bg-BG"/>
        </w:rPr>
        <w:t>и с</w:t>
      </w:r>
      <w:r w:rsidR="00B9331E">
        <w:rPr>
          <w:rFonts w:ascii="Times New Roman" w:hAnsi="Times New Roman" w:cs="Times New Roman"/>
          <w:sz w:val="28"/>
          <w:szCs w:val="28"/>
          <w:lang w:val="bg-BG"/>
        </w:rPr>
        <w:t>амодейците при НЧ“ Джон Атанасов 1928“.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Гости на празника бяха жители от село Меден кладен</w:t>
      </w:r>
      <w:r w:rsidR="00070298">
        <w:rPr>
          <w:rFonts w:ascii="Times New Roman" w:hAnsi="Times New Roman" w:cs="Times New Roman"/>
          <w:sz w:val="28"/>
          <w:szCs w:val="28"/>
          <w:lang w:val="bg-BG"/>
        </w:rPr>
        <w:t>ец  и певицата Никол Николова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град  Ямбол.</w:t>
      </w:r>
    </w:p>
    <w:p w:rsidR="00AD297C" w:rsidRDefault="00AD297C" w:rsidP="00AD297C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Извънредно  положение  в  България - от 13.03.2020 г. до 13.05.2020 г.бе спряна цялата културна дейност.</w:t>
      </w:r>
    </w:p>
    <w:p w:rsidR="00AD297C" w:rsidRDefault="00AD297C" w:rsidP="00AD297C">
      <w:pPr>
        <w:pStyle w:val="a5"/>
        <w:numPr>
          <w:ilvl w:val="0"/>
          <w:numId w:val="4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Великден -   обявихме онлайн конкурс  „Великден  по време  на пандемия “.</w:t>
      </w:r>
    </w:p>
    <w:p w:rsidR="00AD297C" w:rsidRDefault="00AD297C" w:rsidP="00AD297C">
      <w:pPr>
        <w:pStyle w:val="a5"/>
        <w:numPr>
          <w:ilvl w:val="0"/>
          <w:numId w:val="4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17 май – 144 години 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Бояджишкия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бунт  . Тържествено честване пред  паметника 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Априлец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“. </w:t>
      </w:r>
    </w:p>
    <w:p w:rsidR="00AD297C" w:rsidRDefault="00AD297C" w:rsidP="00AD297C">
      <w:pPr>
        <w:pStyle w:val="a5"/>
        <w:numPr>
          <w:ilvl w:val="0"/>
          <w:numId w:val="4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 юни- Ден на детето –Подарихме на всички деца  от ЦДГ  книжка за оцветяване с флумастери и балон, с пожелания  за едно безгрижно и щастливо детство .</w:t>
      </w:r>
    </w:p>
    <w:p w:rsidR="00AD297C" w:rsidRDefault="00AD297C" w:rsidP="00AD297C">
      <w:pPr>
        <w:pStyle w:val="a5"/>
        <w:numPr>
          <w:ilvl w:val="0"/>
          <w:numId w:val="4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 септември – На първия учебен ден поднесохме  поздравителен  адрес  на учениците  и  учителите  от ОУ „Св. Св. Кирил и Методий  </w:t>
      </w:r>
    </w:p>
    <w:p w:rsidR="00AD297C" w:rsidRDefault="00AD297C" w:rsidP="00AD297C">
      <w:pPr>
        <w:pStyle w:val="a5"/>
        <w:numPr>
          <w:ilvl w:val="0"/>
          <w:numId w:val="4"/>
        </w:numPr>
        <w:shd w:val="clear" w:color="auto" w:fill="FFFFFF"/>
        <w:ind w:right="-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22 септември -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беше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чест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посрещнем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президента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Република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България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Румен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Радев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село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Бояджик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. Той участва в тържеството,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послучай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Деня на независимостта , посети музейната сбирка и почете паметта на загиналите за свободата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бояджичани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. В тържеството участва и фолклорната певческа група.</w:t>
      </w:r>
    </w:p>
    <w:p w:rsidR="00AD297C" w:rsidRDefault="00AD297C" w:rsidP="00AD297C">
      <w:pPr>
        <w:pStyle w:val="a5"/>
        <w:numPr>
          <w:ilvl w:val="0"/>
          <w:numId w:val="4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повод 33 години  от създаването на община Тунджа  -  празничен  концерт  с участието  на  самодейците при НЧ„Джон Атанасов -1928“ и специалното  участие на Величка Русева  и Румен  Бошнаков </w:t>
      </w:r>
    </w:p>
    <w:p w:rsidR="00AD297C" w:rsidRDefault="00AD297C" w:rsidP="00AD297C">
      <w:pPr>
        <w:pStyle w:val="a5"/>
        <w:numPr>
          <w:ilvl w:val="0"/>
          <w:numId w:val="4"/>
        </w:numPr>
        <w:ind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Макар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скромно</w:t>
      </w:r>
      <w:proofErr w:type="spellEnd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съвместно</w:t>
      </w:r>
      <w:proofErr w:type="spellEnd"/>
      <w:proofErr w:type="gram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ПК „Надежда"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отпразнувахме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международния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възрастните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- 1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октомври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331E" w:rsidRDefault="00AD297C" w:rsidP="00B9331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117 години  от  рождението на Джон Атанасов -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Проявите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започнаха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лекоатлетически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крос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пред спортна зала „Диана”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Поради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мерки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сигурност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състезанието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информационни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технологии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което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lastRenderedPageBreak/>
        <w:t>провеждаше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традиция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село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Бояджик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тази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проведе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голямата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зала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НТС 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град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Ямбол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ученици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две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възрастови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Темите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мултимедийните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презентации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бяха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Аз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Компютърът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малките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и „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Компютърът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бъдещето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”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втората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възраст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”.</w:t>
      </w:r>
      <w:r w:rsidR="00B9331E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r w:rsidR="00B9331E" w:rsidRP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След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състезанието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участниците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се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насочиха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към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родното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ни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D3CE0">
        <w:rPr>
          <w:rFonts w:ascii="Times New Roman" w:eastAsia="Times New Roman" w:hAnsi="Times New Roman" w:cs="Times New Roman"/>
          <w:color w:val="050505"/>
          <w:sz w:val="28"/>
          <w:szCs w:val="28"/>
        </w:rPr>
        <w:t>село</w:t>
      </w:r>
      <w:proofErr w:type="spellEnd"/>
      <w:r w:rsidR="001D3CE0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1D3CE0">
        <w:rPr>
          <w:rFonts w:ascii="Times New Roman" w:eastAsia="Times New Roman" w:hAnsi="Times New Roman" w:cs="Times New Roman"/>
          <w:color w:val="050505"/>
          <w:sz w:val="28"/>
          <w:szCs w:val="28"/>
        </w:rPr>
        <w:t>Бояджик</w:t>
      </w:r>
      <w:proofErr w:type="spellEnd"/>
      <w:proofErr w:type="gramStart"/>
      <w:r w:rsidR="001D3CE0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 </w:t>
      </w:r>
      <w:r w:rsidR="001D3CE0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и</w:t>
      </w:r>
      <w:proofErr w:type="gram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бяха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наградени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пред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паметника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Джон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Атанасов</w:t>
      </w:r>
      <w:proofErr w:type="spellEnd"/>
      <w:r w:rsidR="00B9331E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AD297C" w:rsidRPr="00C979C2" w:rsidRDefault="00AD297C" w:rsidP="00C979C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23 </w:t>
      </w:r>
      <w:proofErr w:type="spellStart"/>
      <w:proofErr w:type="gram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октомври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-</w:t>
      </w:r>
      <w:proofErr w:type="gram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село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Межда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се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проведе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Първата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Спартакиада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Пенсионерските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клубове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в община „Тунджа”</w:t>
      </w:r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.</w:t>
      </w:r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Нашия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proofErr w:type="gram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отбор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при</w:t>
      </w:r>
      <w:proofErr w:type="spellEnd"/>
      <w:proofErr w:type="gram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ПК„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Надежда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“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се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справи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достойно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и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получи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>грамота</w:t>
      </w:r>
      <w:proofErr w:type="spellEnd"/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.</w:t>
      </w:r>
      <w:r w:rsidRPr="00C979C2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</w:p>
    <w:p w:rsidR="00C979C2" w:rsidRPr="00C979C2" w:rsidRDefault="00C979C2" w:rsidP="00C979C2">
      <w:pPr>
        <w:pStyle w:val="a5"/>
        <w:shd w:val="clear" w:color="auto" w:fill="FFFFFF"/>
        <w:spacing w:after="0" w:line="240" w:lineRule="auto"/>
        <w:ind w:left="284" w:right="-709"/>
        <w:jc w:val="both"/>
        <w:rPr>
          <w:rFonts w:ascii="Calibri" w:eastAsia="Times New Roman" w:hAnsi="Calibri" w:cs="Times New Roman"/>
          <w:b/>
          <w:sz w:val="28"/>
          <w:szCs w:val="28"/>
          <w:lang w:val="bg-BG"/>
        </w:rPr>
      </w:pPr>
    </w:p>
    <w:p w:rsidR="00AD297C" w:rsidRPr="00C979C2" w:rsidRDefault="00C979C2" w:rsidP="00C979C2">
      <w:pPr>
        <w:shd w:val="clear" w:color="auto" w:fill="FFFFFF"/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4.</w:t>
      </w:r>
      <w:r w:rsidR="00AD297C" w:rsidRPr="00C979C2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Организационна дейност</w:t>
      </w:r>
    </w:p>
    <w:p w:rsidR="00AD297C" w:rsidRDefault="00AD297C" w:rsidP="00AD297C">
      <w:pPr>
        <w:pStyle w:val="a5"/>
        <w:shd w:val="clear" w:color="auto" w:fill="FFFFFF"/>
        <w:spacing w:after="0" w:line="240" w:lineRule="auto"/>
        <w:ind w:left="284" w:right="-709"/>
        <w:jc w:val="both"/>
        <w:rPr>
          <w:rFonts w:ascii="Calibri" w:eastAsia="Times New Roman" w:hAnsi="Calibri" w:cs="Times New Roman"/>
          <w:b/>
          <w:sz w:val="16"/>
          <w:szCs w:val="16"/>
          <w:lang w:val="bg-BG"/>
        </w:rPr>
      </w:pPr>
    </w:p>
    <w:p w:rsidR="00AD297C" w:rsidRDefault="00AD297C" w:rsidP="00AD297C">
      <w:pPr>
        <w:pStyle w:val="a5"/>
        <w:ind w:left="0" w:righ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отчетния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Настоятелството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диалогичност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отговорности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C2">
        <w:rPr>
          <w:rFonts w:ascii="Times New Roman" w:hAnsi="Times New Roman" w:cs="Times New Roman"/>
          <w:sz w:val="28"/>
          <w:szCs w:val="28"/>
          <w:lang w:val="bg-BG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които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разгледаха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текущи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се приеха важни решения, свързани с цялостната дейност на читалището. </w:t>
      </w:r>
    </w:p>
    <w:p w:rsidR="00AD297C" w:rsidRDefault="00AD297C" w:rsidP="00AD297C">
      <w:pPr>
        <w:pStyle w:val="a5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Основното,  което характеризира дейността му е съхранение на всичко значимо и надграждане чрез нови и още по-интересни, актуални културни събития. Въвеждане на иновативни форми на работа. </w:t>
      </w:r>
    </w:p>
    <w:p w:rsidR="00AD297C" w:rsidRDefault="00AD297C" w:rsidP="00AD297C">
      <w:pPr>
        <w:pStyle w:val="a5"/>
        <w:ind w:left="0" w:righ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D297C" w:rsidRDefault="00AD297C" w:rsidP="00AD297C">
      <w:pPr>
        <w:pStyle w:val="a5"/>
        <w:ind w:left="0" w:right="-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Материална база</w:t>
      </w:r>
    </w:p>
    <w:p w:rsidR="00AD297C" w:rsidRDefault="00AD297C" w:rsidP="00AD297C">
      <w:pPr>
        <w:pStyle w:val="a5"/>
        <w:ind w:left="0" w:right="-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4F4F4"/>
        </w:rPr>
      </w:pPr>
    </w:p>
    <w:p w:rsidR="00AD297C" w:rsidRDefault="00AD297C" w:rsidP="00AD297C">
      <w:pPr>
        <w:pStyle w:val="a5"/>
        <w:ind w:left="0" w:right="-709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Пандемията наложи преустановяване работата на читалищата за определени периоди.  Тогава успяхме да реализираме съвкупност от  ремонти  дейности. Сменени  и  подмазани бяха  прозорците  в стаята на  секретаря, които имаха  спешна нужда.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Ремонт бе направен на покрива на сградата от фирма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Суперстрой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–инженеринг“ ЕООД-  Ямбол и течът бе спрян.                           В   музейната сбирка  се смениха и подмазаха  прозорците  и  се поставиха щори.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Сменени бяха и прозорци на втория етаж. Фирма почисти  стъклата на прозорците на стълбището за втория етаж  и сменихме  пердетата. Почистено беше и мазето от строителни и други материали. Закупена  бе и прахосмукачка.</w:t>
      </w:r>
    </w:p>
    <w:p w:rsidR="00AD297C" w:rsidRDefault="00AD297C" w:rsidP="00AD297C">
      <w:pPr>
        <w:ind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 от доброто  стопанисване на сградата  и направените  ремонти има още много какво да се желае. Сцената е за ремонт , вътрешните завеси също се нуждаят  от смяна . Предстои  почистване на улуците  на покрива  и  опушване,  с което ще  спрем  популацията на гълъбите .</w:t>
      </w:r>
    </w:p>
    <w:p w:rsidR="00AD297C" w:rsidRDefault="00AD297C" w:rsidP="00AD297C">
      <w:pPr>
        <w:autoSpaceDE w:val="0"/>
        <w:autoSpaceDN w:val="0"/>
        <w:adjustRightInd w:val="0"/>
        <w:ind w:righ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III. Финансиране</w:t>
      </w:r>
    </w:p>
    <w:p w:rsidR="00AD297C" w:rsidRDefault="00AD297C" w:rsidP="00AD297C">
      <w:pPr>
        <w:pStyle w:val="a5"/>
        <w:autoSpaceDE w:val="0"/>
        <w:autoSpaceDN w:val="0"/>
        <w:adjustRightInd w:val="0"/>
        <w:ind w:left="0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Финансовото  състояние на читалището е добро – извършват се всички  плащания . Основно  финансирането  е  от  държавна субсидия  и собствени приходи - от членски внос, наеми и дарения.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обезпечаваме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осигуровки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издръжка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97C" w:rsidRDefault="00AD297C" w:rsidP="00AD297C">
      <w:pPr>
        <w:pStyle w:val="a5"/>
        <w:ind w:left="0" w:right="-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Читалището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сключен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стопанската 2020/2021 година </w:t>
      </w:r>
      <w:r>
        <w:rPr>
          <w:rFonts w:ascii="Times New Roman" w:hAnsi="Times New Roman" w:cs="Times New Roman"/>
          <w:sz w:val="28"/>
          <w:szCs w:val="28"/>
        </w:rPr>
        <w:t>с ЕТ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Бояджик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11,308 дка обработваема земя и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„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РИО МАР” ООД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9,904 дка земя.</w:t>
      </w:r>
      <w:proofErr w:type="gramEnd"/>
    </w:p>
    <w:p w:rsidR="00AD297C" w:rsidRDefault="00AD297C" w:rsidP="00AD297C">
      <w:pPr>
        <w:ind w:righ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4F4F4"/>
        </w:rPr>
        <w:t>IV. Заключение</w:t>
      </w:r>
    </w:p>
    <w:p w:rsidR="00AD297C" w:rsidRDefault="00AD297C" w:rsidP="00AD297C">
      <w:pPr>
        <w:pStyle w:val="a5"/>
        <w:ind w:left="0" w:right="-709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осъзнаваме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пандемията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отпечатък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читалището.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най-вече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оптимизъм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</w:t>
      </w:r>
    </w:p>
    <w:p w:rsidR="00AD297C" w:rsidRDefault="00AD297C" w:rsidP="00AD297C">
      <w:pPr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е мястото, където израстваш и като личност, и като индивид.  В него се  съхранява  паметта на времето, подхранваща духа на настоящето и грижеща се за бъдещето на новото поколение. То е  „Храм, запазил цялата красота  и достойнство на нашия народ”. И въпреки трудностите, българското читалище ще оцелее!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97C" w:rsidRDefault="00AD297C" w:rsidP="00AD297C">
      <w:pPr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Уважаеми читалищни членове, убедени сме, че заедно с вас, с вашата подкрепа и лично участие, с вашите мнения, предложения и препоръки  читалището ни  ще продължи своето възходящо развитие.</w:t>
      </w:r>
    </w:p>
    <w:p w:rsidR="00AD297C" w:rsidRDefault="00AD297C" w:rsidP="00AD297C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Скъпи самодейци, благодарим за труда, постоянството, всеотдайността  и ентусиазма ви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9C2">
        <w:rPr>
          <w:rFonts w:ascii="Times New Roman" w:hAnsi="Times New Roman" w:cs="Times New Roman"/>
          <w:sz w:val="28"/>
          <w:szCs w:val="28"/>
        </w:rPr>
        <w:t xml:space="preserve">Благодарности  и на г-жа Маджарова  Председател на НЧ „Джон Атанасов -1928“  за оказаната  помощ,   разбиране  и  подкрепа </w:t>
      </w:r>
    </w:p>
    <w:p w:rsidR="00AD297C" w:rsidRDefault="00AD297C" w:rsidP="00AD297C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си пожелаем всички да сме живи и здрави. И нека през 2021 година сцената  на читалището ни бъде отново проводник на старите традиции, обичаи, песни, танци .</w:t>
      </w:r>
    </w:p>
    <w:p w:rsidR="00AD297C" w:rsidRDefault="00AD297C" w:rsidP="00AD297C">
      <w:pPr>
        <w:autoSpaceDE w:val="0"/>
        <w:autoSpaceDN w:val="0"/>
        <w:adjustRightInd w:val="0"/>
        <w:ind w:righ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297C" w:rsidRDefault="00AD297C" w:rsidP="00AD297C">
      <w:pPr>
        <w:autoSpaceDE w:val="0"/>
        <w:autoSpaceDN w:val="0"/>
        <w:adjustRightInd w:val="0"/>
        <w:ind w:right="-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Отчетът е  приет на редовно Общо събрание на членовете н</w:t>
      </w:r>
      <w:r w:rsidR="00C979C2">
        <w:rPr>
          <w:rFonts w:ascii="Times New Roman" w:hAnsi="Times New Roman" w:cs="Times New Roman"/>
          <w:b/>
          <w:i/>
          <w:sz w:val="28"/>
          <w:szCs w:val="28"/>
        </w:rPr>
        <w:t>а читалището, проведено   на 19.</w:t>
      </w:r>
      <w:r>
        <w:rPr>
          <w:rFonts w:ascii="Times New Roman" w:hAnsi="Times New Roman" w:cs="Times New Roman"/>
          <w:b/>
          <w:i/>
          <w:sz w:val="28"/>
          <w:szCs w:val="28"/>
        </w:rPr>
        <w:t>03.2021 година</w:t>
      </w:r>
    </w:p>
    <w:p w:rsidR="00AD297C" w:rsidRDefault="00AD297C" w:rsidP="00AD297C">
      <w:pPr>
        <w:pStyle w:val="a3"/>
        <w:ind w:right="-709" w:firstLine="709"/>
        <w:rPr>
          <w:szCs w:val="28"/>
        </w:rPr>
      </w:pPr>
    </w:p>
    <w:p w:rsidR="00AD297C" w:rsidRDefault="00AD297C" w:rsidP="00AD297C">
      <w:pPr>
        <w:pStyle w:val="a3"/>
        <w:ind w:right="-709" w:firstLine="709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CC151F" w:rsidRDefault="00CC151F" w:rsidP="00AD297C">
      <w:pPr>
        <w:ind w:right="-709"/>
      </w:pPr>
    </w:p>
    <w:sectPr w:rsidR="00CC151F" w:rsidSect="00F72F1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0E0"/>
    <w:multiLevelType w:val="hybridMultilevel"/>
    <w:tmpl w:val="A86E38E2"/>
    <w:lvl w:ilvl="0" w:tplc="7F6CE9A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14F8"/>
    <w:multiLevelType w:val="hybridMultilevel"/>
    <w:tmpl w:val="A4F4B5E2"/>
    <w:lvl w:ilvl="0" w:tplc="0409000D">
      <w:start w:val="1"/>
      <w:numFmt w:val="bullet"/>
      <w:lvlText w:val=""/>
      <w:lvlJc w:val="left"/>
      <w:pPr>
        <w:ind w:left="52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04FF"/>
    <w:multiLevelType w:val="hybridMultilevel"/>
    <w:tmpl w:val="FC6C4D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61F8A"/>
    <w:multiLevelType w:val="hybridMultilevel"/>
    <w:tmpl w:val="59048B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510CC"/>
    <w:multiLevelType w:val="hybridMultilevel"/>
    <w:tmpl w:val="B4F25D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297C"/>
    <w:rsid w:val="00070298"/>
    <w:rsid w:val="001D3CE0"/>
    <w:rsid w:val="00312D02"/>
    <w:rsid w:val="00625659"/>
    <w:rsid w:val="00AD297C"/>
    <w:rsid w:val="00B9331E"/>
    <w:rsid w:val="00C979C2"/>
    <w:rsid w:val="00CC151F"/>
    <w:rsid w:val="00DE339E"/>
    <w:rsid w:val="00F7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ен текст Знак"/>
    <w:basedOn w:val="a0"/>
    <w:link w:val="a3"/>
    <w:semiHidden/>
    <w:rsid w:val="00AD297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D297C"/>
    <w:pPr>
      <w:spacing w:after="120" w:line="264" w:lineRule="auto"/>
      <w:ind w:left="720"/>
      <w:contextualSpacing/>
    </w:pPr>
    <w:rPr>
      <w:sz w:val="21"/>
      <w:szCs w:val="21"/>
      <w:lang w:val="en-US" w:eastAsia="en-US"/>
    </w:rPr>
  </w:style>
  <w:style w:type="table" w:styleId="a6">
    <w:name w:val="Table Grid"/>
    <w:basedOn w:val="a1"/>
    <w:uiPriority w:val="59"/>
    <w:rsid w:val="00AD297C"/>
    <w:pPr>
      <w:spacing w:after="0" w:line="240" w:lineRule="auto"/>
    </w:pPr>
    <w:rPr>
      <w:rFonts w:eastAsiaTheme="minorHAnsi"/>
      <w:sz w:val="21"/>
      <w:szCs w:val="21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D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5</cp:revision>
  <dcterms:created xsi:type="dcterms:W3CDTF">2021-02-28T21:09:00Z</dcterms:created>
  <dcterms:modified xsi:type="dcterms:W3CDTF">2021-03-19T11:53:00Z</dcterms:modified>
</cp:coreProperties>
</file>